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Story: Albert &amp; Alice See a Dog</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"Albert and Alice go to the same elementary school. One sunny, warm day when they are outside in the school yard, they hear a dog barking. It sounds like it's getting closer to the field they are in . Alice smiles and  her brown eyes widen. She looks around excitedly for the dog. She thinks of her own dog, Pupper, who often sleeps curled up by her feet at home, and</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 feels warmth in her chest. She starts calling out for  the  dog. On the other hand, Albert heard the dog barking, too . Albert's body gets a bit stiffer, and his eyes widen. He frantically looks around the open field. He feels his palms start to sweat and his heart starts beating faster. A jolt of energy runs through his arms and legs. He can't see the dog anywhere, but he begins to walk quickly to the large, painted school door. From inside the school, Martin sees Alice playing with the dog who is wagging its tail, and he sees Albert walking hurriedly through the school door and down the hallway."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