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Emotion TImeline in Action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learn how to recognize and intervene in the timeline using heedfulness, mindfulness, and monitoring awareness, thereby turning potentially problematic outcomes into less harmful and even beneficial ones. Students will examine emotion timelines by applying the process to fictional characters and to their own personal experiences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Construct an emotion timeline to identify ways that emotions are generated and unfold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ways emotions exist within a complex context of causes and conditions.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ways in which they can manage emotions and behaviors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667000" cy="1866900"/>
                  <wp:effectExtent b="0" l="0" r="0" t="0"/>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52600" cy="17526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Emotion Timeline handout from Chapter 4, Learning Experience 5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Emotion Family posters previously created in Chapter 4, Learning Experience 2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Print-outs of example scenarios</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Writing utensils and paper</w:t>
            </w:r>
          </w:p>
        </w:tc>
      </w:tr>
    </w:tbl>
    <w:p w:rsidR="00000000" w:rsidDel="00000000" w:rsidP="00000000" w:rsidRDefault="00000000" w:rsidRPr="00000000" w14:paraId="0000001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(10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2.png"/>
                  <a:graphic>
                    <a:graphicData uri="http://schemas.openxmlformats.org/drawingml/2006/picture">
                      <pic:pic>
                        <pic:nvPicPr>
                          <pic:cNvPr id="0" name="image2.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Settling Activity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moment to get in a comfortable and alert position. What does your body need right now? [PAUSE]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 you it may be settling into your chair, or if you feel like it, leaning against a wall, sitting or lying on the floor. Feel free to move if you need to. [PAUSE]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I invite you to think of a resource, something that makes you feel better, safer, happier, or stronger.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could be a person, place, thing, something about yourself, or a memory of a kindness you experienced. It can be real or imaginary. Notice the details of this resource and any sensations associated with it.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when you think about this resource, what do you notice happening inside your body? Notice the sensations.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Next, I invite you to bring your attention to your body and what it is in contact with. Perhaps you feel the chair against your back, your hand on your leg. Possibly the coolness of the table, the softness of your shirt, maybe the air going in and out of your nostrils. What sensations do you notice on the inside? [PAUSE]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Scan your body for a pleasant or neutral sensation and just pay attention to that and observe it. See if it changes or stays the same.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always shift your body and your focus to another place that feels better. You can always focus on your resource. [PAUSE]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get distracted, remember that you are human and it’s okay to get distracted. Just acknowledge you’re distracted and try to bring your attention back to your resource or a pleasant or neutral sensation in your body. [LONGER PAUSE]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we do this, we’re learning more about our bodies and how to calm them and make them feel better.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conclude the practice. If you closed your eyes, I now invite you to open them. Thank you.”</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8">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(20 mins)</w:t>
      </w:r>
    </w:p>
    <w:p w:rsidR="00000000" w:rsidDel="00000000" w:rsidP="00000000" w:rsidRDefault="00000000" w:rsidRPr="00000000" w14:paraId="0000002A">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Thoughtful discussion can be an effective way of making sense of the world around us. Creating scenarios and imagining what those experiences might be like can help to increase empathy and deepen understanding of different perspectives</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an alternative activity, students can role play the scenarios they created. The audience will identify what skill (awareness, mindfulness, heedfulness) if any, the character applied.</w:t>
            </w:r>
          </w:p>
        </w:tc>
      </w:tr>
    </w:tbl>
    <w:p w:rsidR="00000000" w:rsidDel="00000000" w:rsidP="00000000" w:rsidRDefault="00000000" w:rsidRPr="00000000" w14:paraId="00000031">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and Guiding Language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going to work in teams to create emotion timelines based on the different emotion families we generated together last time we met. Please quickly get settled into your small group, with one person picking up your group’s poster paper and markers.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take a moment to decide which emotion family your group wants to create an emotion timeline for. When your group has decided, raise your hand please and keep it up until I catch your eye to show I know you’re ready.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Your team will build two emotion timelines that showcase the Emotion Family that your group is illustrating. • The scenarios and structure will remain the same (context, stimulus, emotion, etc.). One timeline will show what happens when people use their tools of mindfulness, awareness, heedfulness, tracking etc., and another one will show what happens when people are not using those tools.”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your students are having trouble creating a story or scenario, you can use the Example Scenarios to help them generate ideas.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each group has finished creating their timeline, have them take turns presenting their timeline to the rest of the class. Then you can hang the timelines up in the classroom or elsewhere in the school. Debrief With students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Begin with a partner share so that all voices are heard and then invite volunteers to share their own thinking with the whole group.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“There are predictable paths to the ways emotions can build and be responded to. What are some thoughts you’re having about this right now?”</w:t>
            </w:r>
          </w:p>
        </w:tc>
      </w:tr>
    </w:tbl>
    <w:p w:rsidR="00000000" w:rsidDel="00000000" w:rsidP="00000000" w:rsidRDefault="00000000" w:rsidRPr="00000000" w14:paraId="0000003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Personal Emotional TImeline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a blank emotion timeline, students will record a moment when they experienced happiness, kindness, or compassion. They will then engage in a resourcing or grounding practice. </w:t>
            </w:r>
          </w:p>
        </w:tc>
      </w:tr>
    </w:tbl>
    <w:p w:rsidR="00000000" w:rsidDel="00000000" w:rsidP="00000000" w:rsidRDefault="00000000" w:rsidRPr="00000000" w14:paraId="00000045">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4.png"/>
                  <a:graphic>
                    <a:graphicData uri="http://schemas.openxmlformats.org/drawingml/2006/picture">
                      <pic:pic>
                        <pic:nvPicPr>
                          <pic:cNvPr id="0" name="image4.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Instructions and Guided Language </w:t>
            </w:r>
            <w:r w:rsidDel="00000000" w:rsidR="00000000" w:rsidRPr="00000000">
              <w:rPr>
                <w:rtl w:val="0"/>
              </w:rPr>
            </w:r>
          </w:p>
          <w:p w:rsidR="00000000" w:rsidDel="00000000" w:rsidP="00000000" w:rsidRDefault="00000000" w:rsidRPr="00000000" w14:paraId="0000004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“Developing awareness skills — like mindfulness and heedfulness — allows us to prevent responding immediately to a stimuli. People can always develop deeper levels of awareness through intentional practice.</w:t>
            </w:r>
          </w:p>
          <w:p w:rsidR="00000000" w:rsidDel="00000000" w:rsidP="00000000" w:rsidRDefault="00000000" w:rsidRPr="00000000" w14:paraId="0000004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Reflect on a time when you experienced a challenging stimulus and when you felt an emotion that could have ended up with acting in a destructive way that you might later regret, but you were able to react in a neutral or more productive way. </w:t>
            </w:r>
          </w:p>
          <w:p w:rsidR="00000000" w:rsidDel="00000000" w:rsidP="00000000" w:rsidRDefault="00000000" w:rsidRPr="00000000" w14:paraId="0000004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Write about how you responded and what you might do differently, if anything, if it happened again. </w:t>
            </w:r>
          </w:p>
          <w:p w:rsidR="00000000" w:rsidDel="00000000" w:rsidP="00000000" w:rsidRDefault="00000000" w:rsidRPr="00000000" w14:paraId="0000004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prefer, think of a challenging situation that could happen in the future to which you might be able to respond productively and with awareness. How might you increase the chances of responding productively?” [PAUSE] Debrief </w:t>
            </w:r>
          </w:p>
          <w:p w:rsidR="00000000" w:rsidDel="00000000" w:rsidP="00000000" w:rsidRDefault="00000000" w:rsidRPr="00000000" w14:paraId="0000004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we learning about emotions that you may not have thought about before? </w:t>
            </w:r>
          </w:p>
          <w:p w:rsidR="00000000" w:rsidDel="00000000" w:rsidP="00000000" w:rsidRDefault="00000000" w:rsidRPr="00000000" w14:paraId="0000004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What’s something that you learned today that you’d like to remember later?”</w:t>
            </w:r>
          </w:p>
        </w:tc>
      </w:tr>
    </w:tbl>
    <w:p w:rsidR="00000000" w:rsidDel="00000000" w:rsidP="00000000" w:rsidRDefault="00000000" w:rsidRPr="00000000" w14:paraId="0000005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53">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w:t>
    </w:r>
  </w:p>
  <w:p w:rsidR="00000000" w:rsidDel="00000000" w:rsidP="00000000" w:rsidRDefault="00000000" w:rsidRPr="00000000" w14:paraId="00000054">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55">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